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D45" w:rsidRPr="009D3441" w:rsidRDefault="00AA0D45" w:rsidP="00D13E5E">
      <w:pPr>
        <w:pStyle w:val="NormalWeb"/>
        <w:shd w:val="clear" w:color="auto" w:fill="FAFAFA"/>
        <w:spacing w:before="0" w:beforeAutospacing="0"/>
        <w:jc w:val="both"/>
        <w:rPr>
          <w:rFonts w:asciiTheme="minorHAnsi" w:hAnsiTheme="minorHAnsi"/>
          <w:spacing w:val="2"/>
          <w:sz w:val="20"/>
          <w:szCs w:val="20"/>
          <w:lang w:val="en-US"/>
        </w:rPr>
      </w:pPr>
      <w:r w:rsidRPr="009D3441">
        <w:rPr>
          <w:rStyle w:val="Strong"/>
          <w:rFonts w:asciiTheme="minorHAnsi" w:hAnsiTheme="minorHAnsi"/>
          <w:spacing w:val="2"/>
          <w:sz w:val="20"/>
          <w:szCs w:val="20"/>
          <w:lang w:val="en-US"/>
        </w:rPr>
        <w:t>Nizhny Novgorod, Russia (March 30, 2019) –</w:t>
      </w:r>
      <w:r w:rsidRPr="009D3441">
        <w:rPr>
          <w:rFonts w:asciiTheme="minorHAnsi" w:hAnsiTheme="minorHAnsi"/>
          <w:spacing w:val="2"/>
          <w:sz w:val="20"/>
          <w:szCs w:val="20"/>
          <w:lang w:val="en-US"/>
        </w:rPr>
        <w:t xml:space="preserve"> Griffin Partners, a real estate developer, </w:t>
      </w:r>
      <w:r w:rsidR="002402D8">
        <w:rPr>
          <w:rFonts w:asciiTheme="minorHAnsi" w:hAnsiTheme="minorHAnsi"/>
          <w:spacing w:val="2"/>
          <w:sz w:val="20"/>
          <w:szCs w:val="20"/>
          <w:lang w:val="en-US"/>
        </w:rPr>
        <w:t xml:space="preserve">in conjunction with its partner, Amstar, </w:t>
      </w:r>
      <w:r w:rsidR="002402D8" w:rsidRPr="009D3441">
        <w:rPr>
          <w:rFonts w:asciiTheme="minorHAnsi" w:hAnsiTheme="minorHAnsi"/>
          <w:spacing w:val="2"/>
          <w:sz w:val="20"/>
          <w:szCs w:val="20"/>
          <w:lang w:val="en-US"/>
        </w:rPr>
        <w:t>a Denver-based real estate investment manager,</w:t>
      </w:r>
      <w:r w:rsidR="002402D8">
        <w:rPr>
          <w:rFonts w:asciiTheme="minorHAnsi" w:hAnsiTheme="minorHAnsi"/>
          <w:spacing w:val="2"/>
          <w:sz w:val="20"/>
          <w:szCs w:val="20"/>
          <w:lang w:val="en-US"/>
        </w:rPr>
        <w:t xml:space="preserve"> </w:t>
      </w:r>
      <w:r w:rsidRPr="009D3441">
        <w:rPr>
          <w:rFonts w:asciiTheme="minorHAnsi" w:hAnsiTheme="minorHAnsi"/>
          <w:spacing w:val="2"/>
          <w:sz w:val="20"/>
          <w:szCs w:val="20"/>
          <w:lang w:val="en-US"/>
        </w:rPr>
        <w:t>announced today the sale of Volga Industrial Park, a completed 64,</w:t>
      </w:r>
      <w:r w:rsidR="002402D8">
        <w:rPr>
          <w:rFonts w:asciiTheme="minorHAnsi" w:hAnsiTheme="minorHAnsi"/>
          <w:spacing w:val="2"/>
          <w:sz w:val="20"/>
          <w:szCs w:val="20"/>
          <w:lang w:val="en-US"/>
        </w:rPr>
        <w:t>375</w:t>
      </w:r>
      <w:r w:rsidRPr="009D3441">
        <w:rPr>
          <w:rFonts w:asciiTheme="minorHAnsi" w:hAnsiTheme="minorHAnsi"/>
          <w:spacing w:val="2"/>
          <w:sz w:val="20"/>
          <w:szCs w:val="20"/>
          <w:lang w:val="en-US"/>
        </w:rPr>
        <w:t xml:space="preserve"> </w:t>
      </w:r>
      <w:proofErr w:type="spellStart"/>
      <w:r w:rsidRPr="009D3441">
        <w:rPr>
          <w:rFonts w:asciiTheme="minorHAnsi" w:hAnsiTheme="minorHAnsi"/>
          <w:spacing w:val="2"/>
          <w:sz w:val="20"/>
          <w:szCs w:val="20"/>
          <w:lang w:val="en-US"/>
        </w:rPr>
        <w:t>sqm</w:t>
      </w:r>
      <w:proofErr w:type="spellEnd"/>
      <w:r w:rsidRPr="009D3441">
        <w:rPr>
          <w:rFonts w:asciiTheme="minorHAnsi" w:hAnsiTheme="minorHAnsi"/>
          <w:spacing w:val="2"/>
          <w:sz w:val="20"/>
          <w:szCs w:val="20"/>
          <w:lang w:val="en-US"/>
        </w:rPr>
        <w:t xml:space="preserve"> warehouse in Nizhny Novgorod, </w:t>
      </w:r>
      <w:r w:rsidR="002402D8" w:rsidRPr="002402D8">
        <w:rPr>
          <w:rFonts w:asciiTheme="minorHAnsi" w:hAnsiTheme="minorHAnsi"/>
          <w:spacing w:val="2"/>
          <w:sz w:val="20"/>
          <w:szCs w:val="20"/>
          <w:lang w:val="en-US"/>
        </w:rPr>
        <w:t xml:space="preserve">a city 400 km east of Moscow, </w:t>
      </w:r>
      <w:r w:rsidRPr="009D3441">
        <w:rPr>
          <w:rFonts w:asciiTheme="minorHAnsi" w:hAnsiTheme="minorHAnsi"/>
          <w:spacing w:val="2"/>
          <w:sz w:val="20"/>
          <w:szCs w:val="20"/>
          <w:lang w:val="en-US"/>
        </w:rPr>
        <w:t xml:space="preserve">Russia, together with 21.5 ha of adjacent land. Amstar and Griffin purchased the land in </w:t>
      </w:r>
      <w:r w:rsidRPr="002402D8">
        <w:rPr>
          <w:rFonts w:asciiTheme="minorHAnsi" w:hAnsiTheme="minorHAnsi"/>
          <w:spacing w:val="2"/>
          <w:sz w:val="20"/>
          <w:szCs w:val="20"/>
          <w:lang w:val="en-US"/>
        </w:rPr>
        <w:t>200</w:t>
      </w:r>
      <w:r w:rsidR="006673D7">
        <w:rPr>
          <w:rFonts w:asciiTheme="minorHAnsi" w:hAnsiTheme="minorHAnsi"/>
          <w:spacing w:val="2"/>
          <w:sz w:val="20"/>
          <w:szCs w:val="20"/>
          <w:lang w:val="en-US"/>
        </w:rPr>
        <w:t>8</w:t>
      </w:r>
      <w:r w:rsidRPr="009D3441">
        <w:rPr>
          <w:rFonts w:asciiTheme="minorHAnsi" w:hAnsiTheme="minorHAnsi"/>
          <w:spacing w:val="2"/>
          <w:sz w:val="20"/>
          <w:szCs w:val="20"/>
          <w:lang w:val="en-US"/>
        </w:rPr>
        <w:t xml:space="preserve"> and subsequently completed development of the property in two phases between 200</w:t>
      </w:r>
      <w:r w:rsidR="006673D7">
        <w:rPr>
          <w:rFonts w:asciiTheme="minorHAnsi" w:hAnsiTheme="minorHAnsi"/>
          <w:spacing w:val="2"/>
          <w:sz w:val="20"/>
          <w:szCs w:val="20"/>
          <w:lang w:val="en-US"/>
        </w:rPr>
        <w:t>8</w:t>
      </w:r>
      <w:r w:rsidRPr="009D3441">
        <w:rPr>
          <w:rFonts w:asciiTheme="minorHAnsi" w:hAnsiTheme="minorHAnsi"/>
          <w:spacing w:val="2"/>
          <w:sz w:val="20"/>
          <w:szCs w:val="20"/>
          <w:lang w:val="en-US"/>
        </w:rPr>
        <w:t xml:space="preserve"> and 2012.</w:t>
      </w:r>
      <w:r w:rsidR="007F14F7">
        <w:rPr>
          <w:rFonts w:asciiTheme="minorHAnsi" w:hAnsiTheme="minorHAnsi"/>
          <w:spacing w:val="2"/>
          <w:sz w:val="20"/>
          <w:szCs w:val="20"/>
          <w:lang w:val="en-US"/>
        </w:rPr>
        <w:t xml:space="preserve"> The property is the winner of CRE Federal Awards 2013 as the best regional warehouse complex in Russia.</w:t>
      </w:r>
      <w:r w:rsidRPr="009D3441">
        <w:rPr>
          <w:rFonts w:asciiTheme="minorHAnsi" w:hAnsiTheme="minorHAnsi"/>
          <w:spacing w:val="2"/>
          <w:sz w:val="20"/>
          <w:szCs w:val="20"/>
          <w:lang w:val="en-US"/>
        </w:rPr>
        <w:t xml:space="preserve"> At the time of sale, the Property was 100% leased with a weighted average unexpired lease term of 8.4 years</w:t>
      </w:r>
      <w:r w:rsidR="00D13E5E" w:rsidRPr="009D3441">
        <w:rPr>
          <w:rFonts w:asciiTheme="minorHAnsi" w:hAnsiTheme="minorHAnsi"/>
          <w:spacing w:val="2"/>
          <w:sz w:val="20"/>
          <w:szCs w:val="20"/>
          <w:lang w:val="en-US"/>
        </w:rPr>
        <w:t xml:space="preserve">, the majority of space let </w:t>
      </w:r>
      <w:r w:rsidRPr="009D3441">
        <w:rPr>
          <w:rFonts w:asciiTheme="minorHAnsi" w:hAnsiTheme="minorHAnsi"/>
          <w:spacing w:val="2"/>
          <w:sz w:val="20"/>
          <w:szCs w:val="20"/>
          <w:lang w:val="en-US"/>
        </w:rPr>
        <w:t>to a strong mix of national retail tenants, including X5</w:t>
      </w:r>
      <w:r w:rsidR="00D13E5E" w:rsidRPr="009D3441">
        <w:rPr>
          <w:rFonts w:asciiTheme="minorHAnsi" w:hAnsiTheme="minorHAnsi"/>
          <w:spacing w:val="2"/>
          <w:sz w:val="20"/>
          <w:szCs w:val="20"/>
          <w:lang w:val="en-US"/>
        </w:rPr>
        <w:t xml:space="preserve"> Retail Group</w:t>
      </w:r>
      <w:r w:rsidRPr="009D3441">
        <w:rPr>
          <w:rFonts w:asciiTheme="minorHAnsi" w:hAnsiTheme="minorHAnsi"/>
          <w:spacing w:val="2"/>
          <w:sz w:val="20"/>
          <w:szCs w:val="20"/>
          <w:lang w:val="en-US"/>
        </w:rPr>
        <w:t xml:space="preserve"> and Bristol. The property was acquired by the subsidiary of Raven Property Group Limited (LSE: RAV).</w:t>
      </w:r>
    </w:p>
    <w:p w:rsidR="00AA0D45" w:rsidRPr="00D279C1" w:rsidRDefault="00AA0D45" w:rsidP="00D13E5E">
      <w:pPr>
        <w:pStyle w:val="NormalWeb"/>
        <w:shd w:val="clear" w:color="auto" w:fill="FAFAFA"/>
        <w:jc w:val="both"/>
        <w:rPr>
          <w:rFonts w:asciiTheme="minorHAnsi" w:hAnsiTheme="minorHAnsi"/>
          <w:spacing w:val="2"/>
          <w:sz w:val="20"/>
          <w:szCs w:val="20"/>
          <w:lang w:val="en-US"/>
        </w:rPr>
      </w:pPr>
      <w:r w:rsidRPr="009D3441">
        <w:rPr>
          <w:rFonts w:asciiTheme="minorHAnsi" w:hAnsiTheme="minorHAnsi"/>
          <w:spacing w:val="2"/>
          <w:sz w:val="20"/>
          <w:szCs w:val="20"/>
          <w:lang w:val="en-US"/>
        </w:rPr>
        <w:t xml:space="preserve">Griffin Managing Partner, Oleg Gusakov commented, </w:t>
      </w:r>
      <w:r w:rsidR="00D279C1" w:rsidRPr="00D279C1">
        <w:rPr>
          <w:rFonts w:asciiTheme="minorHAnsi" w:hAnsiTheme="minorHAnsi"/>
          <w:spacing w:val="2"/>
          <w:sz w:val="20"/>
          <w:szCs w:val="20"/>
          <w:lang w:val="en-US"/>
        </w:rPr>
        <w:t>“</w:t>
      </w:r>
      <w:r w:rsidR="007F14F7">
        <w:rPr>
          <w:rFonts w:asciiTheme="minorHAnsi" w:hAnsiTheme="minorHAnsi"/>
          <w:spacing w:val="2"/>
          <w:sz w:val="20"/>
          <w:szCs w:val="20"/>
          <w:lang w:val="en-US"/>
        </w:rPr>
        <w:t>We are</w:t>
      </w:r>
      <w:r w:rsidR="007F14F7" w:rsidRPr="007F14F7">
        <w:rPr>
          <w:rFonts w:asciiTheme="minorHAnsi" w:hAnsiTheme="minorHAnsi"/>
          <w:spacing w:val="2"/>
          <w:sz w:val="20"/>
          <w:szCs w:val="20"/>
          <w:lang w:val="en-US"/>
        </w:rPr>
        <w:t xml:space="preserve"> very pleased with the successful outcome of this investment</w:t>
      </w:r>
      <w:r w:rsidR="007F14F7">
        <w:rPr>
          <w:rFonts w:asciiTheme="minorHAnsi" w:hAnsiTheme="minorHAnsi"/>
          <w:spacing w:val="2"/>
          <w:sz w:val="20"/>
          <w:szCs w:val="20"/>
          <w:lang w:val="en-US"/>
        </w:rPr>
        <w:t xml:space="preserve"> and development</w:t>
      </w:r>
      <w:r w:rsidR="007F14F7" w:rsidRPr="007F14F7">
        <w:rPr>
          <w:rFonts w:asciiTheme="minorHAnsi" w:hAnsiTheme="minorHAnsi"/>
          <w:spacing w:val="2"/>
          <w:sz w:val="20"/>
          <w:szCs w:val="20"/>
          <w:lang w:val="en-US"/>
        </w:rPr>
        <w:t xml:space="preserve">, which demonstrates that </w:t>
      </w:r>
      <w:r w:rsidR="007F14F7">
        <w:rPr>
          <w:rFonts w:asciiTheme="minorHAnsi" w:hAnsiTheme="minorHAnsi"/>
          <w:spacing w:val="2"/>
          <w:sz w:val="20"/>
          <w:szCs w:val="20"/>
          <w:lang w:val="en-US"/>
        </w:rPr>
        <w:t xml:space="preserve">class </w:t>
      </w:r>
      <w:proofErr w:type="gramStart"/>
      <w:r w:rsidR="007F14F7">
        <w:rPr>
          <w:rFonts w:asciiTheme="minorHAnsi" w:hAnsiTheme="minorHAnsi"/>
          <w:spacing w:val="2"/>
          <w:sz w:val="20"/>
          <w:szCs w:val="20"/>
          <w:lang w:val="en-US"/>
        </w:rPr>
        <w:t>A</w:t>
      </w:r>
      <w:proofErr w:type="gramEnd"/>
      <w:r w:rsidR="007F14F7" w:rsidRPr="007F14F7">
        <w:rPr>
          <w:rFonts w:asciiTheme="minorHAnsi" w:hAnsiTheme="minorHAnsi"/>
          <w:spacing w:val="2"/>
          <w:sz w:val="20"/>
          <w:szCs w:val="20"/>
          <w:lang w:val="en-US"/>
        </w:rPr>
        <w:t xml:space="preserve"> buildings in desirable locations </w:t>
      </w:r>
      <w:r w:rsidR="007F14F7">
        <w:rPr>
          <w:rFonts w:asciiTheme="minorHAnsi" w:hAnsiTheme="minorHAnsi"/>
          <w:spacing w:val="2"/>
          <w:sz w:val="20"/>
          <w:szCs w:val="20"/>
          <w:lang w:val="en-US"/>
        </w:rPr>
        <w:t>in the regions may</w:t>
      </w:r>
      <w:r w:rsidR="007F14F7" w:rsidRPr="007F14F7">
        <w:rPr>
          <w:rFonts w:asciiTheme="minorHAnsi" w:hAnsiTheme="minorHAnsi"/>
          <w:spacing w:val="2"/>
          <w:sz w:val="20"/>
          <w:szCs w:val="20"/>
          <w:lang w:val="en-US"/>
        </w:rPr>
        <w:t xml:space="preserve"> outperform the market and be attractive to both tenants and investor</w:t>
      </w:r>
      <w:r w:rsidR="007F14F7">
        <w:rPr>
          <w:rFonts w:asciiTheme="minorHAnsi" w:hAnsiTheme="minorHAnsi"/>
          <w:spacing w:val="2"/>
          <w:sz w:val="20"/>
          <w:szCs w:val="20"/>
          <w:lang w:val="en-US"/>
        </w:rPr>
        <w:t xml:space="preserve">s. </w:t>
      </w:r>
      <w:r w:rsidR="008147AC">
        <w:rPr>
          <w:rFonts w:asciiTheme="minorHAnsi" w:hAnsiTheme="minorHAnsi"/>
          <w:spacing w:val="2"/>
          <w:sz w:val="20"/>
          <w:szCs w:val="20"/>
          <w:lang w:val="en-US"/>
        </w:rPr>
        <w:t>W</w:t>
      </w:r>
      <w:r w:rsidR="00D279C1" w:rsidRPr="00D279C1">
        <w:rPr>
          <w:rFonts w:asciiTheme="minorHAnsi" w:hAnsiTheme="minorHAnsi"/>
          <w:spacing w:val="2"/>
          <w:sz w:val="20"/>
          <w:szCs w:val="20"/>
          <w:lang w:val="en-US"/>
        </w:rPr>
        <w:t>e are very proud of the performance we’ve been able to achieve.”</w:t>
      </w:r>
    </w:p>
    <w:p w:rsidR="005E3A5F" w:rsidRPr="005E3A5F" w:rsidRDefault="005E3A5F" w:rsidP="005E3A5F">
      <w:pPr>
        <w:pStyle w:val="NormalWeb"/>
        <w:shd w:val="clear" w:color="auto" w:fill="FAFAFA"/>
        <w:jc w:val="both"/>
        <w:rPr>
          <w:rStyle w:val="Strong"/>
          <w:rFonts w:asciiTheme="minorHAnsi" w:hAnsiTheme="minorHAnsi"/>
          <w:b w:val="0"/>
          <w:bCs w:val="0"/>
          <w:spacing w:val="2"/>
          <w:sz w:val="20"/>
          <w:szCs w:val="20"/>
          <w:lang w:val="en-US"/>
        </w:rPr>
      </w:pPr>
      <w:r>
        <w:rPr>
          <w:rFonts w:asciiTheme="minorHAnsi" w:hAnsiTheme="minorHAnsi"/>
          <w:spacing w:val="2"/>
          <w:sz w:val="20"/>
          <w:szCs w:val="20"/>
          <w:lang w:val="en-US"/>
        </w:rPr>
        <w:t>Amstar Vice President, Sam Herman added, “Owing to the hard work of our operating partners at Griffin, we were able to achieve 100% occupancy and</w:t>
      </w:r>
      <w:r w:rsidR="00604E18">
        <w:rPr>
          <w:rFonts w:asciiTheme="minorHAnsi" w:hAnsiTheme="minorHAnsi"/>
          <w:spacing w:val="2"/>
          <w:sz w:val="20"/>
          <w:szCs w:val="20"/>
          <w:lang w:val="en-US"/>
        </w:rPr>
        <w:t xml:space="preserve"> position the project for sale</w:t>
      </w:r>
      <w:r>
        <w:rPr>
          <w:rFonts w:asciiTheme="minorHAnsi" w:hAnsiTheme="minorHAnsi"/>
          <w:spacing w:val="2"/>
          <w:sz w:val="20"/>
          <w:szCs w:val="20"/>
          <w:lang w:val="en-US"/>
        </w:rPr>
        <w:t>.</w:t>
      </w:r>
      <w:r w:rsidR="00604E18">
        <w:rPr>
          <w:rFonts w:asciiTheme="minorHAnsi" w:hAnsiTheme="minorHAnsi"/>
          <w:spacing w:val="2"/>
          <w:sz w:val="20"/>
          <w:szCs w:val="20"/>
          <w:lang w:val="en-US"/>
        </w:rPr>
        <w:t xml:space="preserve"> </w:t>
      </w:r>
      <w:r w:rsidR="00BA5714">
        <w:rPr>
          <w:rFonts w:asciiTheme="minorHAnsi" w:hAnsiTheme="minorHAnsi"/>
          <w:spacing w:val="2"/>
          <w:sz w:val="20"/>
          <w:szCs w:val="20"/>
          <w:lang w:val="en-US"/>
        </w:rPr>
        <w:t>Although we are pleased with the sale outcome, we believe that t</w:t>
      </w:r>
      <w:r>
        <w:rPr>
          <w:rFonts w:asciiTheme="minorHAnsi" w:hAnsiTheme="minorHAnsi"/>
          <w:spacing w:val="2"/>
          <w:sz w:val="20"/>
          <w:szCs w:val="20"/>
          <w:lang w:val="en-US"/>
        </w:rPr>
        <w:t xml:space="preserve">he </w:t>
      </w:r>
      <w:r w:rsidR="00604E18">
        <w:rPr>
          <w:rFonts w:asciiTheme="minorHAnsi" w:hAnsiTheme="minorHAnsi"/>
          <w:spacing w:val="2"/>
          <w:sz w:val="20"/>
          <w:szCs w:val="20"/>
          <w:lang w:val="en-US"/>
        </w:rPr>
        <w:t xml:space="preserve">strong </w:t>
      </w:r>
      <w:r>
        <w:rPr>
          <w:rFonts w:asciiTheme="minorHAnsi" w:hAnsiTheme="minorHAnsi"/>
          <w:spacing w:val="2"/>
          <w:sz w:val="20"/>
          <w:szCs w:val="20"/>
          <w:lang w:val="en-US"/>
        </w:rPr>
        <w:t xml:space="preserve">existing tenant base and high quality of the development </w:t>
      </w:r>
      <w:r w:rsidR="00604E18">
        <w:rPr>
          <w:rFonts w:asciiTheme="minorHAnsi" w:hAnsiTheme="minorHAnsi"/>
          <w:spacing w:val="2"/>
          <w:sz w:val="20"/>
          <w:szCs w:val="20"/>
          <w:lang w:val="en-US"/>
        </w:rPr>
        <w:t xml:space="preserve">has established Volga Industrial Park </w:t>
      </w:r>
      <w:r>
        <w:rPr>
          <w:rFonts w:asciiTheme="minorHAnsi" w:hAnsiTheme="minorHAnsi"/>
          <w:spacing w:val="2"/>
          <w:sz w:val="20"/>
          <w:szCs w:val="20"/>
          <w:lang w:val="en-US"/>
        </w:rPr>
        <w:t xml:space="preserve">as the premier </w:t>
      </w:r>
      <w:r w:rsidR="00604E18">
        <w:rPr>
          <w:rFonts w:asciiTheme="minorHAnsi" w:hAnsiTheme="minorHAnsi"/>
          <w:spacing w:val="2"/>
          <w:sz w:val="20"/>
          <w:szCs w:val="20"/>
          <w:lang w:val="en-US"/>
        </w:rPr>
        <w:t>industrial project in Nizhny Novgorod for many years.</w:t>
      </w:r>
      <w:r>
        <w:rPr>
          <w:rFonts w:asciiTheme="minorHAnsi" w:hAnsiTheme="minorHAnsi"/>
          <w:spacing w:val="2"/>
          <w:sz w:val="20"/>
          <w:szCs w:val="20"/>
          <w:lang w:val="en-US"/>
        </w:rPr>
        <w:t>”</w:t>
      </w:r>
    </w:p>
    <w:p w:rsidR="00AA0D45" w:rsidRPr="009D3441" w:rsidRDefault="00AA0D45" w:rsidP="00AA0D45">
      <w:pPr>
        <w:pStyle w:val="NormalWeb"/>
        <w:shd w:val="clear" w:color="auto" w:fill="FAFAFA"/>
        <w:rPr>
          <w:rFonts w:asciiTheme="minorHAnsi" w:hAnsiTheme="minorHAnsi"/>
          <w:spacing w:val="2"/>
          <w:sz w:val="20"/>
          <w:szCs w:val="20"/>
          <w:lang w:val="en-US"/>
        </w:rPr>
      </w:pPr>
      <w:r w:rsidRPr="009D3441">
        <w:rPr>
          <w:rStyle w:val="Strong"/>
          <w:rFonts w:asciiTheme="minorHAnsi" w:hAnsiTheme="minorHAnsi"/>
          <w:spacing w:val="2"/>
          <w:sz w:val="20"/>
          <w:szCs w:val="20"/>
          <w:lang w:val="en-US"/>
        </w:rPr>
        <w:t xml:space="preserve">About </w:t>
      </w:r>
      <w:r w:rsidR="00D13E5E" w:rsidRPr="009D3441">
        <w:rPr>
          <w:rStyle w:val="Strong"/>
          <w:rFonts w:asciiTheme="minorHAnsi" w:hAnsiTheme="minorHAnsi"/>
          <w:spacing w:val="2"/>
          <w:sz w:val="20"/>
          <w:szCs w:val="20"/>
          <w:lang w:val="en-US"/>
        </w:rPr>
        <w:t>Griffin</w:t>
      </w:r>
    </w:p>
    <w:p w:rsidR="00D13E5E" w:rsidRDefault="00D13E5E" w:rsidP="00D13E5E">
      <w:pPr>
        <w:spacing w:after="0" w:line="240" w:lineRule="auto"/>
        <w:jc w:val="both"/>
        <w:rPr>
          <w:rFonts w:eastAsia="Times New Roman" w:cs="Times New Roman"/>
          <w:spacing w:val="2"/>
          <w:sz w:val="20"/>
          <w:szCs w:val="20"/>
          <w:lang w:val="en-US" w:eastAsia="ru-RU"/>
        </w:rPr>
      </w:pPr>
      <w:r w:rsidRPr="009D3441">
        <w:rPr>
          <w:rFonts w:eastAsia="Times New Roman" w:cs="Times New Roman"/>
          <w:spacing w:val="2"/>
          <w:sz w:val="20"/>
          <w:szCs w:val="20"/>
          <w:lang w:val="en-US" w:eastAsia="ru-RU"/>
        </w:rPr>
        <w:t xml:space="preserve">Griffin Partners is a highly experienced real estate developer and asset manager with a proven track record combined with substantial experience in cross-border projects and transactions. With over 600,000 </w:t>
      </w:r>
      <w:proofErr w:type="spellStart"/>
      <w:r w:rsidRPr="009D3441">
        <w:rPr>
          <w:rFonts w:eastAsia="Times New Roman" w:cs="Times New Roman"/>
          <w:spacing w:val="2"/>
          <w:sz w:val="20"/>
          <w:szCs w:val="20"/>
          <w:lang w:val="en-US" w:eastAsia="ru-RU"/>
        </w:rPr>
        <w:t>sqm</w:t>
      </w:r>
      <w:proofErr w:type="spellEnd"/>
      <w:r w:rsidRPr="009D3441">
        <w:rPr>
          <w:rFonts w:eastAsia="Times New Roman" w:cs="Times New Roman"/>
          <w:spacing w:val="2"/>
          <w:sz w:val="20"/>
          <w:szCs w:val="20"/>
          <w:lang w:val="en-US" w:eastAsia="ru-RU"/>
        </w:rPr>
        <w:t xml:space="preserve"> of completed projects, consisting of elite residential and various types of commercial real estate across Russia and Europe, the company provide hands-on supervision and leadership for the development process at every step of the way: Concept, Design, Build, Lease and Manage.</w:t>
      </w:r>
    </w:p>
    <w:p w:rsidR="009D3441" w:rsidRPr="009D3441" w:rsidRDefault="00D64FC0" w:rsidP="00D13E5E">
      <w:pPr>
        <w:spacing w:after="0" w:line="240" w:lineRule="auto"/>
        <w:jc w:val="both"/>
        <w:rPr>
          <w:rFonts w:eastAsia="Times New Roman" w:cs="Times New Roman"/>
          <w:spacing w:val="2"/>
          <w:sz w:val="20"/>
          <w:szCs w:val="20"/>
          <w:lang w:val="en-US" w:eastAsia="ru-RU"/>
        </w:rPr>
      </w:pPr>
      <w:hyperlink r:id="rId4" w:history="1">
        <w:r w:rsidR="009D3441" w:rsidRPr="00653FEF">
          <w:rPr>
            <w:rStyle w:val="Hyperlink"/>
            <w:rFonts w:eastAsia="Times New Roman" w:cs="Times New Roman"/>
            <w:spacing w:val="2"/>
            <w:sz w:val="20"/>
            <w:szCs w:val="20"/>
            <w:lang w:val="en-US" w:eastAsia="ru-RU"/>
          </w:rPr>
          <w:t>www.griffinpartners.eu</w:t>
        </w:r>
      </w:hyperlink>
      <w:r w:rsidR="009D3441">
        <w:rPr>
          <w:rFonts w:eastAsia="Times New Roman" w:cs="Times New Roman"/>
          <w:spacing w:val="2"/>
          <w:sz w:val="20"/>
          <w:szCs w:val="20"/>
          <w:lang w:val="en-US" w:eastAsia="ru-RU"/>
        </w:rPr>
        <w:t xml:space="preserve"> </w:t>
      </w:r>
    </w:p>
    <w:p w:rsidR="00D13E5E" w:rsidRPr="009D3441" w:rsidRDefault="00D13E5E" w:rsidP="00D13E5E">
      <w:pPr>
        <w:pStyle w:val="NormalWeb"/>
        <w:shd w:val="clear" w:color="auto" w:fill="FAFAFA"/>
        <w:jc w:val="both"/>
        <w:rPr>
          <w:rFonts w:asciiTheme="minorHAnsi" w:hAnsiTheme="minorHAnsi"/>
          <w:spacing w:val="2"/>
          <w:sz w:val="20"/>
          <w:szCs w:val="20"/>
          <w:lang w:val="en-US"/>
        </w:rPr>
      </w:pPr>
      <w:r w:rsidRPr="009D3441">
        <w:rPr>
          <w:rStyle w:val="Strong"/>
          <w:rFonts w:asciiTheme="minorHAnsi" w:hAnsiTheme="minorHAnsi"/>
          <w:spacing w:val="2"/>
          <w:sz w:val="20"/>
          <w:szCs w:val="20"/>
          <w:lang w:val="en-US"/>
        </w:rPr>
        <w:t>About Amstar</w:t>
      </w:r>
    </w:p>
    <w:p w:rsidR="00D13E5E" w:rsidRDefault="00D13E5E" w:rsidP="009D3441">
      <w:pPr>
        <w:pStyle w:val="NormalWeb"/>
        <w:shd w:val="clear" w:color="auto" w:fill="FAFAFA"/>
        <w:spacing w:before="0" w:beforeAutospacing="0" w:after="0" w:afterAutospacing="0"/>
        <w:jc w:val="both"/>
        <w:rPr>
          <w:rFonts w:asciiTheme="minorHAnsi" w:hAnsiTheme="minorHAnsi"/>
          <w:spacing w:val="2"/>
          <w:sz w:val="20"/>
          <w:szCs w:val="20"/>
          <w:lang w:val="en-US"/>
        </w:rPr>
      </w:pPr>
      <w:r w:rsidRPr="009D3441">
        <w:rPr>
          <w:rFonts w:asciiTheme="minorHAnsi" w:hAnsiTheme="minorHAnsi"/>
          <w:spacing w:val="2"/>
          <w:sz w:val="20"/>
          <w:szCs w:val="20"/>
          <w:lang w:val="en-US"/>
        </w:rPr>
        <w:t>Established in 1987 and headquartered in Denver, Colorado, Amstar is a real estate investment manager that acquires, develops and manages office, multifamily, retail, hotel and industrial properties in select U.S. and international markets.  Originally formed to invest and manage the real estate allocation of a large family office client, Amstar began expanding its capital strategy nearly a decade ago and has grown to more than $1.1 billion in assets under management (as of December 31, 2017).  Today, Amstar is proud to provide a high degree of focus and attention to its client relationships, counting among them leaders in the private and institutional investment community.  Amstar's clients originate from across the globe and include U.S. and European institutions, insurance companies, private banks, funds of funds, and other family offices.</w:t>
      </w:r>
    </w:p>
    <w:p w:rsidR="009D3441" w:rsidRPr="009D3441" w:rsidRDefault="00D64FC0" w:rsidP="009D3441">
      <w:pPr>
        <w:pStyle w:val="NormalWeb"/>
        <w:shd w:val="clear" w:color="auto" w:fill="FAFAFA"/>
        <w:spacing w:before="0" w:beforeAutospacing="0" w:after="0" w:afterAutospacing="0"/>
        <w:jc w:val="both"/>
        <w:rPr>
          <w:rFonts w:asciiTheme="minorHAnsi" w:hAnsiTheme="minorHAnsi"/>
          <w:spacing w:val="2"/>
          <w:sz w:val="20"/>
          <w:szCs w:val="20"/>
          <w:lang w:val="en-US"/>
        </w:rPr>
      </w:pPr>
      <w:hyperlink r:id="rId5" w:history="1">
        <w:r w:rsidR="009D3441" w:rsidRPr="00653FEF">
          <w:rPr>
            <w:rStyle w:val="Hyperlink"/>
            <w:rFonts w:asciiTheme="minorHAnsi" w:hAnsiTheme="minorHAnsi"/>
            <w:spacing w:val="2"/>
            <w:sz w:val="20"/>
            <w:szCs w:val="20"/>
            <w:lang w:val="en-US"/>
          </w:rPr>
          <w:t>www.amstar.com</w:t>
        </w:r>
      </w:hyperlink>
      <w:r w:rsidR="009D3441">
        <w:rPr>
          <w:rFonts w:asciiTheme="minorHAnsi" w:hAnsiTheme="minorHAnsi"/>
          <w:spacing w:val="2"/>
          <w:sz w:val="20"/>
          <w:szCs w:val="20"/>
          <w:lang w:val="en-US"/>
        </w:rPr>
        <w:t xml:space="preserve"> </w:t>
      </w:r>
    </w:p>
    <w:p w:rsidR="00AA0D45" w:rsidRPr="009D3441" w:rsidRDefault="00AA0D45" w:rsidP="00AA0D45">
      <w:pPr>
        <w:pStyle w:val="NormalWeb"/>
        <w:shd w:val="clear" w:color="auto" w:fill="FAFAFA"/>
        <w:rPr>
          <w:rFonts w:asciiTheme="minorHAnsi" w:hAnsiTheme="minorHAnsi"/>
          <w:spacing w:val="2"/>
          <w:sz w:val="20"/>
          <w:szCs w:val="20"/>
          <w:lang w:val="en-US"/>
        </w:rPr>
      </w:pPr>
      <w:r w:rsidRPr="009D3441">
        <w:rPr>
          <w:rStyle w:val="Strong"/>
          <w:rFonts w:asciiTheme="minorHAnsi" w:hAnsiTheme="minorHAnsi"/>
          <w:spacing w:val="2"/>
          <w:sz w:val="20"/>
          <w:szCs w:val="20"/>
          <w:lang w:val="en-US"/>
        </w:rPr>
        <w:t>About</w:t>
      </w:r>
      <w:r w:rsidR="009D3441" w:rsidRPr="009D3441">
        <w:rPr>
          <w:rStyle w:val="Strong"/>
          <w:rFonts w:asciiTheme="minorHAnsi" w:hAnsiTheme="minorHAnsi"/>
          <w:spacing w:val="2"/>
          <w:sz w:val="20"/>
          <w:szCs w:val="20"/>
          <w:lang w:val="en-US"/>
        </w:rPr>
        <w:t xml:space="preserve"> Raven Property Group</w:t>
      </w:r>
    </w:p>
    <w:p w:rsidR="009D3441" w:rsidRPr="00FA4487" w:rsidRDefault="009D3441" w:rsidP="009D3441">
      <w:pPr>
        <w:pStyle w:val="bk"/>
        <w:shd w:val="clear" w:color="auto" w:fill="FFFFFF"/>
        <w:spacing w:before="0" w:beforeAutospacing="0" w:after="0" w:afterAutospacing="0"/>
        <w:jc w:val="both"/>
        <w:rPr>
          <w:rFonts w:asciiTheme="minorHAnsi" w:hAnsiTheme="minorHAnsi"/>
          <w:spacing w:val="2"/>
          <w:sz w:val="20"/>
          <w:szCs w:val="20"/>
          <w:lang w:val="en-US"/>
        </w:rPr>
      </w:pPr>
      <w:r w:rsidRPr="009D3441">
        <w:rPr>
          <w:rFonts w:asciiTheme="minorHAnsi" w:hAnsiTheme="minorHAnsi"/>
          <w:spacing w:val="2"/>
          <w:sz w:val="20"/>
          <w:szCs w:val="20"/>
          <w:lang w:val="en-US"/>
        </w:rPr>
        <w:t xml:space="preserve">Raven Property Group Limited was founded in 2005 to invest in class </w:t>
      </w:r>
      <w:proofErr w:type="gramStart"/>
      <w:r w:rsidRPr="009D3441">
        <w:rPr>
          <w:rFonts w:asciiTheme="minorHAnsi" w:hAnsiTheme="minorHAnsi"/>
          <w:spacing w:val="2"/>
          <w:sz w:val="20"/>
          <w:szCs w:val="20"/>
          <w:lang w:val="en-US"/>
        </w:rPr>
        <w:t>A</w:t>
      </w:r>
      <w:proofErr w:type="gramEnd"/>
      <w:r w:rsidRPr="009D3441">
        <w:rPr>
          <w:rFonts w:asciiTheme="minorHAnsi" w:hAnsiTheme="minorHAnsi"/>
          <w:spacing w:val="2"/>
          <w:sz w:val="20"/>
          <w:szCs w:val="20"/>
          <w:lang w:val="en-US"/>
        </w:rPr>
        <w:t xml:space="preserve"> warehouse complexes in Russia and lease to Russian and International tenants. Its Ordinary Shares, preference shares and warrants are listed on the Main Market of the London Stock Exchange and admitted to the Official List of the UK Listing Authority and the Official List of The International Stock Exchange ("TISE"). Its Ordinary Shares also have a secondary listing on the main board of the Johannesburg Stock Exchange and the Moscow Stock Exchange. Its convertible preference shares are admitted to the Official List of TISE and to trading on the </w:t>
      </w:r>
      <w:proofErr w:type="spellStart"/>
      <w:r w:rsidRPr="009D3441">
        <w:rPr>
          <w:rFonts w:asciiTheme="minorHAnsi" w:hAnsiTheme="minorHAnsi"/>
          <w:spacing w:val="2"/>
          <w:sz w:val="20"/>
          <w:szCs w:val="20"/>
          <w:lang w:val="en-US"/>
        </w:rPr>
        <w:t>SETSqx</w:t>
      </w:r>
      <w:proofErr w:type="spellEnd"/>
      <w:r w:rsidRPr="009D3441">
        <w:rPr>
          <w:rFonts w:asciiTheme="minorHAnsi" w:hAnsiTheme="minorHAnsi"/>
          <w:spacing w:val="2"/>
          <w:sz w:val="20"/>
          <w:szCs w:val="20"/>
          <w:lang w:val="en-US"/>
        </w:rPr>
        <w:t xml:space="preserve"> market of the London Stock Exchange. The Group operates out of offices in Guernsey, Moscow and Cyprus and has an investment portfolio of circa 1.8 million square </w:t>
      </w:r>
      <w:proofErr w:type="spellStart"/>
      <w:r w:rsidRPr="009D3441">
        <w:rPr>
          <w:rFonts w:asciiTheme="minorHAnsi" w:hAnsiTheme="minorHAnsi"/>
          <w:spacing w:val="2"/>
          <w:sz w:val="20"/>
          <w:szCs w:val="20"/>
          <w:lang w:val="en-US"/>
        </w:rPr>
        <w:t>metres</w:t>
      </w:r>
      <w:proofErr w:type="spellEnd"/>
      <w:r w:rsidRPr="009D3441">
        <w:rPr>
          <w:rFonts w:asciiTheme="minorHAnsi" w:hAnsiTheme="minorHAnsi"/>
          <w:spacing w:val="2"/>
          <w:sz w:val="20"/>
          <w:szCs w:val="20"/>
          <w:lang w:val="en-US"/>
        </w:rPr>
        <w:t xml:space="preserve"> of Grade "A" warehouses in Moscow, St Petersburg, Rostov-on-Don and Novosibirsk and 49,000 square </w:t>
      </w:r>
      <w:proofErr w:type="spellStart"/>
      <w:r w:rsidRPr="009D3441">
        <w:rPr>
          <w:rFonts w:asciiTheme="minorHAnsi" w:hAnsiTheme="minorHAnsi"/>
          <w:spacing w:val="2"/>
          <w:sz w:val="20"/>
          <w:szCs w:val="20"/>
          <w:lang w:val="en-US"/>
        </w:rPr>
        <w:t>metres</w:t>
      </w:r>
      <w:proofErr w:type="spellEnd"/>
      <w:r w:rsidRPr="009D3441">
        <w:rPr>
          <w:rFonts w:asciiTheme="minorHAnsi" w:hAnsiTheme="minorHAnsi"/>
          <w:spacing w:val="2"/>
          <w:sz w:val="20"/>
          <w:szCs w:val="20"/>
          <w:lang w:val="en-US"/>
        </w:rPr>
        <w:t xml:space="preserve"> of commercial</w:t>
      </w:r>
      <w:r w:rsidRPr="00FA4487">
        <w:rPr>
          <w:rFonts w:asciiTheme="minorHAnsi" w:hAnsiTheme="minorHAnsi"/>
          <w:spacing w:val="2"/>
          <w:sz w:val="20"/>
          <w:szCs w:val="20"/>
          <w:lang w:val="en-US"/>
        </w:rPr>
        <w:t xml:space="preserve"> office space in St Petersburg.</w:t>
      </w:r>
    </w:p>
    <w:p w:rsidR="009D3441" w:rsidRPr="009D3441" w:rsidRDefault="00D64FC0" w:rsidP="009D3441">
      <w:pPr>
        <w:pStyle w:val="bk"/>
        <w:shd w:val="clear" w:color="auto" w:fill="FFFFFF"/>
        <w:spacing w:before="0" w:beforeAutospacing="0" w:after="0" w:afterAutospacing="0"/>
        <w:jc w:val="both"/>
        <w:rPr>
          <w:rFonts w:asciiTheme="minorHAnsi" w:hAnsiTheme="minorHAnsi"/>
          <w:color w:val="000000"/>
          <w:sz w:val="20"/>
          <w:szCs w:val="20"/>
          <w:lang w:val="en-US"/>
        </w:rPr>
      </w:pPr>
      <w:hyperlink r:id="rId6" w:history="1">
        <w:r w:rsidR="009D3441" w:rsidRPr="009D3441">
          <w:rPr>
            <w:rStyle w:val="Hyperlink"/>
            <w:rFonts w:asciiTheme="minorHAnsi" w:hAnsiTheme="minorHAnsi" w:cs="Arial"/>
            <w:sz w:val="20"/>
            <w:szCs w:val="20"/>
            <w:lang w:val="en-US"/>
          </w:rPr>
          <w:t>www.theravenpropertygroup.com</w:t>
        </w:r>
      </w:hyperlink>
    </w:p>
    <w:p w:rsidR="00EB6CAA" w:rsidRPr="009D3441" w:rsidRDefault="00EB6CAA">
      <w:pPr>
        <w:rPr>
          <w:sz w:val="20"/>
          <w:szCs w:val="20"/>
          <w:lang w:val="en-US"/>
        </w:rPr>
      </w:pPr>
    </w:p>
    <w:sectPr w:rsidR="00EB6CAA" w:rsidRPr="009D3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45"/>
    <w:rsid w:val="0000435A"/>
    <w:rsid w:val="000148E3"/>
    <w:rsid w:val="00015E6D"/>
    <w:rsid w:val="00022CB5"/>
    <w:rsid w:val="00024F4A"/>
    <w:rsid w:val="0004310E"/>
    <w:rsid w:val="000436E6"/>
    <w:rsid w:val="00052583"/>
    <w:rsid w:val="000617B5"/>
    <w:rsid w:val="00063FFD"/>
    <w:rsid w:val="00076AC3"/>
    <w:rsid w:val="00077483"/>
    <w:rsid w:val="00092A68"/>
    <w:rsid w:val="00092B28"/>
    <w:rsid w:val="00094013"/>
    <w:rsid w:val="000A363E"/>
    <w:rsid w:val="000A3ACC"/>
    <w:rsid w:val="000C3E79"/>
    <w:rsid w:val="000C54D5"/>
    <w:rsid w:val="000C6C82"/>
    <w:rsid w:val="000D2B33"/>
    <w:rsid w:val="000F7B58"/>
    <w:rsid w:val="00101CDC"/>
    <w:rsid w:val="001037FA"/>
    <w:rsid w:val="001201EB"/>
    <w:rsid w:val="00141352"/>
    <w:rsid w:val="00141D9B"/>
    <w:rsid w:val="00153CCE"/>
    <w:rsid w:val="00166B34"/>
    <w:rsid w:val="00172C0F"/>
    <w:rsid w:val="001972C5"/>
    <w:rsid w:val="001A1117"/>
    <w:rsid w:val="001A45C4"/>
    <w:rsid w:val="001B00E5"/>
    <w:rsid w:val="001B0BEC"/>
    <w:rsid w:val="001B729A"/>
    <w:rsid w:val="001C77DC"/>
    <w:rsid w:val="001D432D"/>
    <w:rsid w:val="001E6A58"/>
    <w:rsid w:val="001F0095"/>
    <w:rsid w:val="001F4F0C"/>
    <w:rsid w:val="00203D12"/>
    <w:rsid w:val="00205010"/>
    <w:rsid w:val="002052F9"/>
    <w:rsid w:val="00206BB8"/>
    <w:rsid w:val="00212911"/>
    <w:rsid w:val="00212D85"/>
    <w:rsid w:val="00226CE8"/>
    <w:rsid w:val="00234397"/>
    <w:rsid w:val="002402D8"/>
    <w:rsid w:val="002463F8"/>
    <w:rsid w:val="00250755"/>
    <w:rsid w:val="00251D2C"/>
    <w:rsid w:val="002553BB"/>
    <w:rsid w:val="00255C2A"/>
    <w:rsid w:val="0026352C"/>
    <w:rsid w:val="00265A8E"/>
    <w:rsid w:val="002705A9"/>
    <w:rsid w:val="00270FB5"/>
    <w:rsid w:val="00285C8B"/>
    <w:rsid w:val="00292A70"/>
    <w:rsid w:val="002B278A"/>
    <w:rsid w:val="002C738A"/>
    <w:rsid w:val="002D0E7D"/>
    <w:rsid w:val="002D68DF"/>
    <w:rsid w:val="002E168C"/>
    <w:rsid w:val="002E7995"/>
    <w:rsid w:val="002F10BF"/>
    <w:rsid w:val="002F27E6"/>
    <w:rsid w:val="00301A65"/>
    <w:rsid w:val="0030643F"/>
    <w:rsid w:val="0031028D"/>
    <w:rsid w:val="003156FB"/>
    <w:rsid w:val="00331C67"/>
    <w:rsid w:val="0034155F"/>
    <w:rsid w:val="00350089"/>
    <w:rsid w:val="0035418C"/>
    <w:rsid w:val="0036459B"/>
    <w:rsid w:val="003738F6"/>
    <w:rsid w:val="00374891"/>
    <w:rsid w:val="00383A26"/>
    <w:rsid w:val="00392F1C"/>
    <w:rsid w:val="00394426"/>
    <w:rsid w:val="003A62E7"/>
    <w:rsid w:val="003A7284"/>
    <w:rsid w:val="003B782B"/>
    <w:rsid w:val="003D5240"/>
    <w:rsid w:val="003E3C6B"/>
    <w:rsid w:val="003E5370"/>
    <w:rsid w:val="003F6EAC"/>
    <w:rsid w:val="003F6EF0"/>
    <w:rsid w:val="00400077"/>
    <w:rsid w:val="00402DEC"/>
    <w:rsid w:val="00416971"/>
    <w:rsid w:val="00423354"/>
    <w:rsid w:val="00430579"/>
    <w:rsid w:val="00454D27"/>
    <w:rsid w:val="004560E1"/>
    <w:rsid w:val="004651F3"/>
    <w:rsid w:val="00477114"/>
    <w:rsid w:val="004808A3"/>
    <w:rsid w:val="004821C7"/>
    <w:rsid w:val="00492E10"/>
    <w:rsid w:val="00493DDD"/>
    <w:rsid w:val="004A2CA3"/>
    <w:rsid w:val="004A7519"/>
    <w:rsid w:val="004B15E9"/>
    <w:rsid w:val="004D62B4"/>
    <w:rsid w:val="004F24C6"/>
    <w:rsid w:val="00507EDF"/>
    <w:rsid w:val="00511316"/>
    <w:rsid w:val="0052335D"/>
    <w:rsid w:val="00524B00"/>
    <w:rsid w:val="0053044F"/>
    <w:rsid w:val="00534044"/>
    <w:rsid w:val="005449BC"/>
    <w:rsid w:val="00546E30"/>
    <w:rsid w:val="005533CB"/>
    <w:rsid w:val="005543AC"/>
    <w:rsid w:val="00554613"/>
    <w:rsid w:val="005644CC"/>
    <w:rsid w:val="005731E9"/>
    <w:rsid w:val="00594A3A"/>
    <w:rsid w:val="005A753A"/>
    <w:rsid w:val="005B4A24"/>
    <w:rsid w:val="005B7C5A"/>
    <w:rsid w:val="005C3A2E"/>
    <w:rsid w:val="005C5241"/>
    <w:rsid w:val="005D364F"/>
    <w:rsid w:val="005D3F43"/>
    <w:rsid w:val="005D5CE0"/>
    <w:rsid w:val="005D6679"/>
    <w:rsid w:val="005E1C67"/>
    <w:rsid w:val="005E38A5"/>
    <w:rsid w:val="005E3A5F"/>
    <w:rsid w:val="005E73EE"/>
    <w:rsid w:val="005E7868"/>
    <w:rsid w:val="005F014E"/>
    <w:rsid w:val="005F01CF"/>
    <w:rsid w:val="005F31C9"/>
    <w:rsid w:val="005F5865"/>
    <w:rsid w:val="006032ED"/>
    <w:rsid w:val="00604E18"/>
    <w:rsid w:val="00605414"/>
    <w:rsid w:val="006062D1"/>
    <w:rsid w:val="006122B2"/>
    <w:rsid w:val="00616D7D"/>
    <w:rsid w:val="006204E7"/>
    <w:rsid w:val="00620C7E"/>
    <w:rsid w:val="00641598"/>
    <w:rsid w:val="00642C79"/>
    <w:rsid w:val="0064625D"/>
    <w:rsid w:val="00660F6A"/>
    <w:rsid w:val="006673D7"/>
    <w:rsid w:val="006717F1"/>
    <w:rsid w:val="0067644A"/>
    <w:rsid w:val="00693004"/>
    <w:rsid w:val="00696464"/>
    <w:rsid w:val="006A053D"/>
    <w:rsid w:val="006A6D98"/>
    <w:rsid w:val="006A7E15"/>
    <w:rsid w:val="006B6471"/>
    <w:rsid w:val="006B7473"/>
    <w:rsid w:val="006C350D"/>
    <w:rsid w:val="006E052D"/>
    <w:rsid w:val="006E125B"/>
    <w:rsid w:val="006E5189"/>
    <w:rsid w:val="006F24E8"/>
    <w:rsid w:val="007032A1"/>
    <w:rsid w:val="0070607A"/>
    <w:rsid w:val="007064F1"/>
    <w:rsid w:val="00713671"/>
    <w:rsid w:val="00717026"/>
    <w:rsid w:val="007225B7"/>
    <w:rsid w:val="00723552"/>
    <w:rsid w:val="00726632"/>
    <w:rsid w:val="007304B4"/>
    <w:rsid w:val="00730A87"/>
    <w:rsid w:val="00730D3E"/>
    <w:rsid w:val="00733F4C"/>
    <w:rsid w:val="00734C0C"/>
    <w:rsid w:val="00734F92"/>
    <w:rsid w:val="00736BA0"/>
    <w:rsid w:val="00741DFD"/>
    <w:rsid w:val="007457EC"/>
    <w:rsid w:val="0074633B"/>
    <w:rsid w:val="00747AEF"/>
    <w:rsid w:val="00753906"/>
    <w:rsid w:val="007617E3"/>
    <w:rsid w:val="00764303"/>
    <w:rsid w:val="00766201"/>
    <w:rsid w:val="00772464"/>
    <w:rsid w:val="00796C22"/>
    <w:rsid w:val="00796C8B"/>
    <w:rsid w:val="007A3377"/>
    <w:rsid w:val="007A3B6A"/>
    <w:rsid w:val="007B0A46"/>
    <w:rsid w:val="007B53DE"/>
    <w:rsid w:val="007B6A10"/>
    <w:rsid w:val="007C564B"/>
    <w:rsid w:val="007C6A5C"/>
    <w:rsid w:val="007D3647"/>
    <w:rsid w:val="007D43BF"/>
    <w:rsid w:val="007D5063"/>
    <w:rsid w:val="007D7A25"/>
    <w:rsid w:val="007E7ED0"/>
    <w:rsid w:val="007F0606"/>
    <w:rsid w:val="007F14F7"/>
    <w:rsid w:val="007F1CD4"/>
    <w:rsid w:val="007F6DF4"/>
    <w:rsid w:val="00802ED7"/>
    <w:rsid w:val="00812D02"/>
    <w:rsid w:val="00813AAE"/>
    <w:rsid w:val="008147AC"/>
    <w:rsid w:val="00817752"/>
    <w:rsid w:val="00817EB8"/>
    <w:rsid w:val="00822136"/>
    <w:rsid w:val="0082662A"/>
    <w:rsid w:val="008272D8"/>
    <w:rsid w:val="00831B9D"/>
    <w:rsid w:val="00843542"/>
    <w:rsid w:val="008448F0"/>
    <w:rsid w:val="008474D1"/>
    <w:rsid w:val="00847D87"/>
    <w:rsid w:val="00853A88"/>
    <w:rsid w:val="00862C88"/>
    <w:rsid w:val="00871203"/>
    <w:rsid w:val="00873179"/>
    <w:rsid w:val="00876907"/>
    <w:rsid w:val="00886BB1"/>
    <w:rsid w:val="00892ADC"/>
    <w:rsid w:val="008954C2"/>
    <w:rsid w:val="008A08CA"/>
    <w:rsid w:val="008A47FA"/>
    <w:rsid w:val="008A58AC"/>
    <w:rsid w:val="008A73C9"/>
    <w:rsid w:val="008B1F71"/>
    <w:rsid w:val="008B47D0"/>
    <w:rsid w:val="008B6F9C"/>
    <w:rsid w:val="008C32CC"/>
    <w:rsid w:val="008C62C3"/>
    <w:rsid w:val="008D0640"/>
    <w:rsid w:val="008D0A95"/>
    <w:rsid w:val="008D5BBC"/>
    <w:rsid w:val="008D73D2"/>
    <w:rsid w:val="008D7467"/>
    <w:rsid w:val="008E2C07"/>
    <w:rsid w:val="008F0D66"/>
    <w:rsid w:val="008F2028"/>
    <w:rsid w:val="008F3AB6"/>
    <w:rsid w:val="00900578"/>
    <w:rsid w:val="009016A6"/>
    <w:rsid w:val="00905B93"/>
    <w:rsid w:val="00906389"/>
    <w:rsid w:val="00906934"/>
    <w:rsid w:val="00913BDC"/>
    <w:rsid w:val="0091471B"/>
    <w:rsid w:val="00914921"/>
    <w:rsid w:val="00932491"/>
    <w:rsid w:val="009355D9"/>
    <w:rsid w:val="00941260"/>
    <w:rsid w:val="009470BE"/>
    <w:rsid w:val="00952452"/>
    <w:rsid w:val="009625C4"/>
    <w:rsid w:val="009657D4"/>
    <w:rsid w:val="00972973"/>
    <w:rsid w:val="0097392E"/>
    <w:rsid w:val="00974A59"/>
    <w:rsid w:val="00980AE2"/>
    <w:rsid w:val="00981815"/>
    <w:rsid w:val="00984221"/>
    <w:rsid w:val="0098724E"/>
    <w:rsid w:val="009A11B4"/>
    <w:rsid w:val="009A2985"/>
    <w:rsid w:val="009A2BA3"/>
    <w:rsid w:val="009B1851"/>
    <w:rsid w:val="009B5C3A"/>
    <w:rsid w:val="009B6E26"/>
    <w:rsid w:val="009C44BC"/>
    <w:rsid w:val="009D0D1A"/>
    <w:rsid w:val="009D3441"/>
    <w:rsid w:val="009D3492"/>
    <w:rsid w:val="009D3C1D"/>
    <w:rsid w:val="009D77D8"/>
    <w:rsid w:val="009E4614"/>
    <w:rsid w:val="009E4874"/>
    <w:rsid w:val="009E6356"/>
    <w:rsid w:val="009E6DE5"/>
    <w:rsid w:val="009F0A24"/>
    <w:rsid w:val="009F2B59"/>
    <w:rsid w:val="009F4954"/>
    <w:rsid w:val="00A0056C"/>
    <w:rsid w:val="00A03785"/>
    <w:rsid w:val="00A03F8C"/>
    <w:rsid w:val="00A065A7"/>
    <w:rsid w:val="00A123E5"/>
    <w:rsid w:val="00A20777"/>
    <w:rsid w:val="00A21835"/>
    <w:rsid w:val="00A3000B"/>
    <w:rsid w:val="00A319EA"/>
    <w:rsid w:val="00A31DC4"/>
    <w:rsid w:val="00A33A23"/>
    <w:rsid w:val="00A404C7"/>
    <w:rsid w:val="00A563BC"/>
    <w:rsid w:val="00A57BA9"/>
    <w:rsid w:val="00A57E26"/>
    <w:rsid w:val="00A73552"/>
    <w:rsid w:val="00A91675"/>
    <w:rsid w:val="00A94921"/>
    <w:rsid w:val="00AA0D45"/>
    <w:rsid w:val="00AA2CEB"/>
    <w:rsid w:val="00AA3D47"/>
    <w:rsid w:val="00AA577B"/>
    <w:rsid w:val="00AB3F4B"/>
    <w:rsid w:val="00AB65E4"/>
    <w:rsid w:val="00AB6C01"/>
    <w:rsid w:val="00AC1DC4"/>
    <w:rsid w:val="00AC2A27"/>
    <w:rsid w:val="00AC387C"/>
    <w:rsid w:val="00AD66EA"/>
    <w:rsid w:val="00AE6746"/>
    <w:rsid w:val="00B02684"/>
    <w:rsid w:val="00B034A1"/>
    <w:rsid w:val="00B0464F"/>
    <w:rsid w:val="00B12DBD"/>
    <w:rsid w:val="00B13C3F"/>
    <w:rsid w:val="00B16190"/>
    <w:rsid w:val="00B21FF7"/>
    <w:rsid w:val="00B2213F"/>
    <w:rsid w:val="00B23DC1"/>
    <w:rsid w:val="00B24F77"/>
    <w:rsid w:val="00B313E0"/>
    <w:rsid w:val="00B35E31"/>
    <w:rsid w:val="00B4205B"/>
    <w:rsid w:val="00B43057"/>
    <w:rsid w:val="00B446DE"/>
    <w:rsid w:val="00B5198D"/>
    <w:rsid w:val="00B51B21"/>
    <w:rsid w:val="00B545BB"/>
    <w:rsid w:val="00B560B2"/>
    <w:rsid w:val="00B6367C"/>
    <w:rsid w:val="00B67633"/>
    <w:rsid w:val="00B700DD"/>
    <w:rsid w:val="00B71542"/>
    <w:rsid w:val="00B71AC0"/>
    <w:rsid w:val="00B72F92"/>
    <w:rsid w:val="00B74FFB"/>
    <w:rsid w:val="00B81213"/>
    <w:rsid w:val="00B84129"/>
    <w:rsid w:val="00B84AAC"/>
    <w:rsid w:val="00B84D70"/>
    <w:rsid w:val="00B85B22"/>
    <w:rsid w:val="00B8663B"/>
    <w:rsid w:val="00B87D1F"/>
    <w:rsid w:val="00B91FBA"/>
    <w:rsid w:val="00B93F16"/>
    <w:rsid w:val="00B94FC3"/>
    <w:rsid w:val="00B96E3C"/>
    <w:rsid w:val="00BA052E"/>
    <w:rsid w:val="00BA4C6B"/>
    <w:rsid w:val="00BA5714"/>
    <w:rsid w:val="00BA6FA0"/>
    <w:rsid w:val="00BB2209"/>
    <w:rsid w:val="00BC0494"/>
    <w:rsid w:val="00BC4EA0"/>
    <w:rsid w:val="00BC6DDB"/>
    <w:rsid w:val="00BD02EF"/>
    <w:rsid w:val="00BE025D"/>
    <w:rsid w:val="00BE3372"/>
    <w:rsid w:val="00C01B51"/>
    <w:rsid w:val="00C120BC"/>
    <w:rsid w:val="00C12D52"/>
    <w:rsid w:val="00C20393"/>
    <w:rsid w:val="00C213FF"/>
    <w:rsid w:val="00C30E54"/>
    <w:rsid w:val="00C313B0"/>
    <w:rsid w:val="00C320BD"/>
    <w:rsid w:val="00C3327C"/>
    <w:rsid w:val="00C37070"/>
    <w:rsid w:val="00C37F96"/>
    <w:rsid w:val="00C41675"/>
    <w:rsid w:val="00C45122"/>
    <w:rsid w:val="00C46E2D"/>
    <w:rsid w:val="00C47817"/>
    <w:rsid w:val="00C56F30"/>
    <w:rsid w:val="00C62BF8"/>
    <w:rsid w:val="00C72916"/>
    <w:rsid w:val="00C90A58"/>
    <w:rsid w:val="00CB0F99"/>
    <w:rsid w:val="00CB3EF0"/>
    <w:rsid w:val="00CB4B15"/>
    <w:rsid w:val="00CB7A32"/>
    <w:rsid w:val="00CC0B07"/>
    <w:rsid w:val="00CC7E3D"/>
    <w:rsid w:val="00CD56FA"/>
    <w:rsid w:val="00CE4B7D"/>
    <w:rsid w:val="00CE5BB9"/>
    <w:rsid w:val="00CF112B"/>
    <w:rsid w:val="00CF361D"/>
    <w:rsid w:val="00D01B9C"/>
    <w:rsid w:val="00D020FD"/>
    <w:rsid w:val="00D02557"/>
    <w:rsid w:val="00D02C57"/>
    <w:rsid w:val="00D11103"/>
    <w:rsid w:val="00D12C33"/>
    <w:rsid w:val="00D13E5E"/>
    <w:rsid w:val="00D239D2"/>
    <w:rsid w:val="00D2557E"/>
    <w:rsid w:val="00D259F6"/>
    <w:rsid w:val="00D278A9"/>
    <w:rsid w:val="00D279C1"/>
    <w:rsid w:val="00D27D6C"/>
    <w:rsid w:val="00D3171A"/>
    <w:rsid w:val="00D31C5C"/>
    <w:rsid w:val="00D32E22"/>
    <w:rsid w:val="00D35333"/>
    <w:rsid w:val="00D373FA"/>
    <w:rsid w:val="00D44EDB"/>
    <w:rsid w:val="00D50E43"/>
    <w:rsid w:val="00D57CAF"/>
    <w:rsid w:val="00D603AF"/>
    <w:rsid w:val="00D721AA"/>
    <w:rsid w:val="00D827A2"/>
    <w:rsid w:val="00D85120"/>
    <w:rsid w:val="00D86398"/>
    <w:rsid w:val="00D93AC3"/>
    <w:rsid w:val="00D93CCB"/>
    <w:rsid w:val="00DA18CB"/>
    <w:rsid w:val="00DA25A9"/>
    <w:rsid w:val="00DA2986"/>
    <w:rsid w:val="00DA29DF"/>
    <w:rsid w:val="00DA5998"/>
    <w:rsid w:val="00DB3599"/>
    <w:rsid w:val="00DB4F33"/>
    <w:rsid w:val="00DB58D0"/>
    <w:rsid w:val="00DB7B69"/>
    <w:rsid w:val="00DC1B5A"/>
    <w:rsid w:val="00DC3DBD"/>
    <w:rsid w:val="00DC46D3"/>
    <w:rsid w:val="00DC66A0"/>
    <w:rsid w:val="00DC7915"/>
    <w:rsid w:val="00DD6364"/>
    <w:rsid w:val="00DE1676"/>
    <w:rsid w:val="00DE3AAA"/>
    <w:rsid w:val="00DE5AA2"/>
    <w:rsid w:val="00DE6681"/>
    <w:rsid w:val="00DE7398"/>
    <w:rsid w:val="00DF0AC0"/>
    <w:rsid w:val="00DF1409"/>
    <w:rsid w:val="00DF14BA"/>
    <w:rsid w:val="00E000D7"/>
    <w:rsid w:val="00E20F6E"/>
    <w:rsid w:val="00E21482"/>
    <w:rsid w:val="00E21766"/>
    <w:rsid w:val="00E22103"/>
    <w:rsid w:val="00E22F1A"/>
    <w:rsid w:val="00E31A07"/>
    <w:rsid w:val="00E37383"/>
    <w:rsid w:val="00E44FFB"/>
    <w:rsid w:val="00E51339"/>
    <w:rsid w:val="00E56734"/>
    <w:rsid w:val="00E57E23"/>
    <w:rsid w:val="00E609FE"/>
    <w:rsid w:val="00E62CDC"/>
    <w:rsid w:val="00E646BB"/>
    <w:rsid w:val="00E6637C"/>
    <w:rsid w:val="00E8514D"/>
    <w:rsid w:val="00E9636D"/>
    <w:rsid w:val="00EA6B7F"/>
    <w:rsid w:val="00EB6CAA"/>
    <w:rsid w:val="00EC030F"/>
    <w:rsid w:val="00EF1192"/>
    <w:rsid w:val="00EF61A0"/>
    <w:rsid w:val="00F003FC"/>
    <w:rsid w:val="00F01EDC"/>
    <w:rsid w:val="00F04E5D"/>
    <w:rsid w:val="00F10D85"/>
    <w:rsid w:val="00F1765A"/>
    <w:rsid w:val="00F23FB0"/>
    <w:rsid w:val="00F35F38"/>
    <w:rsid w:val="00F3794D"/>
    <w:rsid w:val="00F400C6"/>
    <w:rsid w:val="00F45F7E"/>
    <w:rsid w:val="00F46F08"/>
    <w:rsid w:val="00F51595"/>
    <w:rsid w:val="00F51984"/>
    <w:rsid w:val="00F533A9"/>
    <w:rsid w:val="00F62F30"/>
    <w:rsid w:val="00F66129"/>
    <w:rsid w:val="00F717D7"/>
    <w:rsid w:val="00F72547"/>
    <w:rsid w:val="00F72E19"/>
    <w:rsid w:val="00F758A7"/>
    <w:rsid w:val="00F76AF9"/>
    <w:rsid w:val="00F8638E"/>
    <w:rsid w:val="00F93E43"/>
    <w:rsid w:val="00FA02E6"/>
    <w:rsid w:val="00FA4487"/>
    <w:rsid w:val="00FB2E0F"/>
    <w:rsid w:val="00FC2006"/>
    <w:rsid w:val="00FC26EB"/>
    <w:rsid w:val="00FC41D7"/>
    <w:rsid w:val="00FC76EF"/>
    <w:rsid w:val="00FD3E04"/>
    <w:rsid w:val="00FE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B5BC3-4304-41D1-A54E-277E6BE7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AA0D45"/>
    <w:rPr>
      <w:b/>
      <w:bCs/>
    </w:rPr>
  </w:style>
  <w:style w:type="paragraph" w:customStyle="1" w:styleId="bk">
    <w:name w:val="bk"/>
    <w:basedOn w:val="Normal"/>
    <w:rsid w:val="009D3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e">
    <w:name w:val="be"/>
    <w:basedOn w:val="DefaultParagraphFont"/>
    <w:rsid w:val="009D3441"/>
  </w:style>
  <w:style w:type="character" w:customStyle="1" w:styleId="at">
    <w:name w:val="at"/>
    <w:basedOn w:val="DefaultParagraphFont"/>
    <w:rsid w:val="009D3441"/>
  </w:style>
  <w:style w:type="character" w:styleId="Hyperlink">
    <w:name w:val="Hyperlink"/>
    <w:basedOn w:val="DefaultParagraphFont"/>
    <w:uiPriority w:val="99"/>
    <w:unhideWhenUsed/>
    <w:rsid w:val="009D3441"/>
    <w:rPr>
      <w:color w:val="0000FF"/>
      <w:u w:val="single"/>
    </w:rPr>
  </w:style>
  <w:style w:type="paragraph" w:customStyle="1" w:styleId="bo">
    <w:name w:val="bo"/>
    <w:basedOn w:val="Normal"/>
    <w:rsid w:val="009D3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
    <w:name w:val="ba"/>
    <w:basedOn w:val="DefaultParagraphFont"/>
    <w:rsid w:val="009D3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2409">
      <w:bodyDiv w:val="1"/>
      <w:marLeft w:val="0"/>
      <w:marRight w:val="0"/>
      <w:marTop w:val="0"/>
      <w:marBottom w:val="0"/>
      <w:divBdr>
        <w:top w:val="none" w:sz="0" w:space="0" w:color="auto"/>
        <w:left w:val="none" w:sz="0" w:space="0" w:color="auto"/>
        <w:bottom w:val="none" w:sz="0" w:space="0" w:color="auto"/>
        <w:right w:val="none" w:sz="0" w:space="0" w:color="auto"/>
      </w:divBdr>
    </w:div>
    <w:div w:id="149922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ravenpropertygroup.com/" TargetMode="External"/><Relationship Id="rId5" Type="http://schemas.openxmlformats.org/officeDocument/2006/relationships/hyperlink" Target="http://www.amstar.com" TargetMode="External"/><Relationship Id="rId4" Type="http://schemas.openxmlformats.org/officeDocument/2006/relationships/hyperlink" Target="http://www.griffinpartner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Author</cp:lastModifiedBy>
  <cp:revision>9</cp:revision>
  <dcterms:created xsi:type="dcterms:W3CDTF">2019-06-19T13:34:00Z</dcterms:created>
  <dcterms:modified xsi:type="dcterms:W3CDTF">2019-06-21T08:37:00Z</dcterms:modified>
</cp:coreProperties>
</file>